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A126F" w14:textId="78064086" w:rsidR="00137637" w:rsidRDefault="003274C9" w:rsidP="001112ED">
      <w:pPr>
        <w:pStyle w:val="Heading3"/>
        <w:spacing w:before="0" w:beforeAutospacing="0" w:after="0" w:afterAutospacing="0"/>
        <w:ind w:right="-741" w:hanging="709"/>
        <w:jc w:val="center"/>
        <w:rPr>
          <w:sz w:val="28"/>
          <w:szCs w:val="28"/>
          <w:lang w:val="it-IT"/>
        </w:rPr>
      </w:pPr>
      <w:r>
        <w:rPr>
          <w:sz w:val="28"/>
          <w:szCs w:val="28"/>
          <w:lang w:val="it-IT"/>
        </w:rPr>
        <w:t xml:space="preserve">Phụ lục </w:t>
      </w:r>
      <w:r w:rsidR="00137637">
        <w:rPr>
          <w:sz w:val="28"/>
          <w:szCs w:val="28"/>
          <w:lang w:val="it-IT"/>
        </w:rPr>
        <w:t>X</w:t>
      </w:r>
    </w:p>
    <w:p w14:paraId="48A3E46A" w14:textId="654213E0" w:rsidR="001112ED" w:rsidRPr="0033315E" w:rsidRDefault="001112ED" w:rsidP="001112ED">
      <w:pPr>
        <w:pStyle w:val="Heading3"/>
        <w:spacing w:before="0" w:beforeAutospacing="0" w:after="0" w:afterAutospacing="0"/>
        <w:ind w:right="-741" w:hanging="709"/>
        <w:jc w:val="center"/>
        <w:rPr>
          <w:sz w:val="28"/>
          <w:szCs w:val="28"/>
          <w:lang w:val="it-IT"/>
        </w:rPr>
      </w:pPr>
      <w:r w:rsidRPr="0033315E">
        <w:rPr>
          <w:sz w:val="28"/>
          <w:szCs w:val="28"/>
          <w:lang w:val="it-IT"/>
        </w:rPr>
        <w:t xml:space="preserve"> QUY ĐỊNH CÁCH GHI SỐ CHỨNG THƯ VÀ THÔNG BÁO KHÔNG ĐẠT</w:t>
      </w:r>
    </w:p>
    <w:p w14:paraId="527E925E" w14:textId="054FCAF6" w:rsidR="001112ED" w:rsidRPr="0033315E" w:rsidRDefault="001112ED" w:rsidP="001112ED">
      <w:pPr>
        <w:pStyle w:val="NormalWeb"/>
        <w:spacing w:before="0" w:beforeAutospacing="0" w:after="0" w:afterAutospacing="0"/>
        <w:jc w:val="center"/>
        <w:rPr>
          <w:bCs/>
          <w:i/>
          <w:sz w:val="26"/>
          <w:szCs w:val="26"/>
        </w:rPr>
      </w:pPr>
      <w:r w:rsidRPr="0033315E">
        <w:rPr>
          <w:bCs/>
          <w:i/>
          <w:sz w:val="26"/>
          <w:szCs w:val="26"/>
        </w:rPr>
        <w:t>(</w:t>
      </w:r>
      <w:r w:rsidRPr="0033315E">
        <w:rPr>
          <w:bCs/>
          <w:i/>
          <w:sz w:val="26"/>
          <w:szCs w:val="26"/>
          <w:lang w:val="da-DK"/>
        </w:rPr>
        <w:t>B</w:t>
      </w:r>
      <w:r w:rsidRPr="0033315E">
        <w:rPr>
          <w:bCs/>
          <w:i/>
          <w:sz w:val="26"/>
          <w:szCs w:val="26"/>
        </w:rPr>
        <w:t xml:space="preserve">an </w:t>
      </w:r>
      <w:proofErr w:type="spellStart"/>
      <w:r w:rsidRPr="0033315E">
        <w:rPr>
          <w:bCs/>
          <w:i/>
          <w:sz w:val="26"/>
          <w:szCs w:val="26"/>
        </w:rPr>
        <w:t>hành</w:t>
      </w:r>
      <w:proofErr w:type="spellEnd"/>
      <w:r w:rsidRPr="0033315E">
        <w:rPr>
          <w:bCs/>
          <w:i/>
          <w:sz w:val="26"/>
          <w:szCs w:val="26"/>
        </w:rPr>
        <w:t xml:space="preserve"> </w:t>
      </w:r>
      <w:proofErr w:type="spellStart"/>
      <w:r w:rsidRPr="0033315E">
        <w:rPr>
          <w:bCs/>
          <w:i/>
          <w:sz w:val="26"/>
          <w:szCs w:val="26"/>
        </w:rPr>
        <w:t>kèm</w:t>
      </w:r>
      <w:proofErr w:type="spellEnd"/>
      <w:r w:rsidRPr="0033315E">
        <w:rPr>
          <w:bCs/>
          <w:i/>
          <w:sz w:val="26"/>
          <w:szCs w:val="26"/>
        </w:rPr>
        <w:t xml:space="preserve"> </w:t>
      </w:r>
      <w:proofErr w:type="spellStart"/>
      <w:r w:rsidRPr="0033315E">
        <w:rPr>
          <w:bCs/>
          <w:i/>
          <w:sz w:val="26"/>
          <w:szCs w:val="26"/>
        </w:rPr>
        <w:t>theo</w:t>
      </w:r>
      <w:proofErr w:type="spellEnd"/>
      <w:r w:rsidRPr="0033315E">
        <w:rPr>
          <w:bCs/>
          <w:i/>
          <w:sz w:val="26"/>
          <w:szCs w:val="26"/>
        </w:rPr>
        <w:t xml:space="preserve"> </w:t>
      </w:r>
      <w:proofErr w:type="spellStart"/>
      <w:r w:rsidRPr="0033315E">
        <w:rPr>
          <w:bCs/>
          <w:i/>
          <w:sz w:val="26"/>
          <w:szCs w:val="26"/>
        </w:rPr>
        <w:t>Thông</w:t>
      </w:r>
      <w:proofErr w:type="spellEnd"/>
      <w:r w:rsidRPr="0033315E">
        <w:rPr>
          <w:bCs/>
          <w:i/>
          <w:sz w:val="26"/>
          <w:szCs w:val="26"/>
        </w:rPr>
        <w:t xml:space="preserve"> </w:t>
      </w:r>
      <w:proofErr w:type="spellStart"/>
      <w:r w:rsidRPr="0033315E">
        <w:rPr>
          <w:bCs/>
          <w:i/>
          <w:sz w:val="26"/>
          <w:szCs w:val="26"/>
        </w:rPr>
        <w:t>tư</w:t>
      </w:r>
      <w:proofErr w:type="spellEnd"/>
      <w:r w:rsidRPr="0033315E">
        <w:rPr>
          <w:bCs/>
          <w:i/>
          <w:sz w:val="26"/>
          <w:szCs w:val="26"/>
        </w:rPr>
        <w:t xml:space="preserve"> </w:t>
      </w:r>
      <w:proofErr w:type="spellStart"/>
      <w:r w:rsidRPr="0033315E">
        <w:rPr>
          <w:bCs/>
          <w:i/>
          <w:sz w:val="26"/>
          <w:szCs w:val="26"/>
        </w:rPr>
        <w:t>số</w:t>
      </w:r>
      <w:proofErr w:type="spellEnd"/>
      <w:r w:rsidRPr="0033315E">
        <w:rPr>
          <w:bCs/>
          <w:i/>
          <w:sz w:val="26"/>
          <w:szCs w:val="26"/>
        </w:rPr>
        <w:t xml:space="preserve"> </w:t>
      </w:r>
      <w:r w:rsidR="00EF3B34">
        <w:rPr>
          <w:bCs/>
          <w:i/>
          <w:sz w:val="26"/>
          <w:szCs w:val="26"/>
        </w:rPr>
        <w:t xml:space="preserve">           2022</w:t>
      </w:r>
      <w:r w:rsidRPr="0033315E">
        <w:rPr>
          <w:bCs/>
          <w:i/>
          <w:sz w:val="26"/>
          <w:szCs w:val="26"/>
        </w:rPr>
        <w:t xml:space="preserve">/TT-BNNPTNT </w:t>
      </w:r>
      <w:proofErr w:type="spellStart"/>
      <w:proofErr w:type="gramStart"/>
      <w:r w:rsidRPr="0033315E">
        <w:rPr>
          <w:bCs/>
          <w:i/>
          <w:sz w:val="26"/>
          <w:szCs w:val="26"/>
        </w:rPr>
        <w:t>ngày</w:t>
      </w:r>
      <w:proofErr w:type="spellEnd"/>
      <w:r w:rsidRPr="0033315E">
        <w:rPr>
          <w:bCs/>
          <w:i/>
          <w:sz w:val="26"/>
          <w:szCs w:val="26"/>
        </w:rPr>
        <w:t xml:space="preserve">  </w:t>
      </w:r>
      <w:proofErr w:type="spellStart"/>
      <w:r w:rsidRPr="0033315E">
        <w:rPr>
          <w:bCs/>
          <w:i/>
          <w:sz w:val="26"/>
          <w:szCs w:val="26"/>
        </w:rPr>
        <w:t>tháng</w:t>
      </w:r>
      <w:proofErr w:type="spellEnd"/>
      <w:proofErr w:type="gramEnd"/>
      <w:r w:rsidRPr="0033315E">
        <w:rPr>
          <w:bCs/>
          <w:i/>
          <w:sz w:val="26"/>
          <w:szCs w:val="26"/>
        </w:rPr>
        <w:t xml:space="preserve"> </w:t>
      </w:r>
      <w:r w:rsidR="00EF3B34">
        <w:rPr>
          <w:bCs/>
          <w:i/>
          <w:sz w:val="26"/>
          <w:szCs w:val="26"/>
        </w:rPr>
        <w:t xml:space="preserve">   </w:t>
      </w:r>
      <w:r w:rsidRPr="0033315E">
        <w:rPr>
          <w:bCs/>
          <w:i/>
          <w:sz w:val="26"/>
          <w:szCs w:val="26"/>
        </w:rPr>
        <w:t xml:space="preserve"> </w:t>
      </w:r>
      <w:proofErr w:type="spellStart"/>
      <w:r w:rsidRPr="0033315E">
        <w:rPr>
          <w:bCs/>
          <w:i/>
          <w:sz w:val="26"/>
          <w:szCs w:val="26"/>
        </w:rPr>
        <w:t>năm</w:t>
      </w:r>
      <w:proofErr w:type="spellEnd"/>
      <w:r w:rsidRPr="0033315E">
        <w:rPr>
          <w:bCs/>
          <w:i/>
          <w:sz w:val="26"/>
          <w:szCs w:val="26"/>
        </w:rPr>
        <w:t xml:space="preserve"> 20</w:t>
      </w:r>
      <w:r w:rsidR="00EF3B34">
        <w:rPr>
          <w:bCs/>
          <w:i/>
          <w:sz w:val="26"/>
          <w:szCs w:val="26"/>
        </w:rPr>
        <w:t>22</w:t>
      </w:r>
      <w:r w:rsidRPr="0033315E">
        <w:rPr>
          <w:bCs/>
          <w:i/>
          <w:sz w:val="26"/>
          <w:szCs w:val="26"/>
        </w:rPr>
        <w:t xml:space="preserve"> </w:t>
      </w:r>
      <w:proofErr w:type="spellStart"/>
      <w:r w:rsidRPr="0033315E">
        <w:rPr>
          <w:bCs/>
          <w:i/>
          <w:sz w:val="26"/>
          <w:szCs w:val="26"/>
        </w:rPr>
        <w:t>của</w:t>
      </w:r>
      <w:proofErr w:type="spellEnd"/>
      <w:r w:rsidRPr="0033315E">
        <w:rPr>
          <w:bCs/>
          <w:i/>
          <w:sz w:val="26"/>
          <w:szCs w:val="26"/>
        </w:rPr>
        <w:t xml:space="preserve"> </w:t>
      </w:r>
      <w:proofErr w:type="spellStart"/>
      <w:r w:rsidRPr="0033315E">
        <w:rPr>
          <w:bCs/>
          <w:i/>
          <w:sz w:val="26"/>
          <w:szCs w:val="26"/>
        </w:rPr>
        <w:t>Bộ</w:t>
      </w:r>
      <w:proofErr w:type="spellEnd"/>
      <w:r w:rsidRPr="0033315E">
        <w:rPr>
          <w:bCs/>
          <w:i/>
          <w:sz w:val="26"/>
          <w:szCs w:val="26"/>
        </w:rPr>
        <w:t xml:space="preserve"> </w:t>
      </w:r>
      <w:proofErr w:type="spellStart"/>
      <w:r w:rsidRPr="0033315E">
        <w:rPr>
          <w:bCs/>
          <w:i/>
          <w:sz w:val="26"/>
          <w:szCs w:val="26"/>
        </w:rPr>
        <w:t>Nông</w:t>
      </w:r>
      <w:proofErr w:type="spellEnd"/>
      <w:r w:rsidRPr="0033315E">
        <w:rPr>
          <w:bCs/>
          <w:i/>
          <w:sz w:val="26"/>
          <w:szCs w:val="26"/>
        </w:rPr>
        <w:t xml:space="preserve"> </w:t>
      </w:r>
      <w:proofErr w:type="spellStart"/>
      <w:r w:rsidRPr="0033315E">
        <w:rPr>
          <w:bCs/>
          <w:i/>
          <w:sz w:val="26"/>
          <w:szCs w:val="26"/>
        </w:rPr>
        <w:t>nghiệp</w:t>
      </w:r>
      <w:proofErr w:type="spellEnd"/>
      <w:r w:rsidRPr="0033315E">
        <w:rPr>
          <w:bCs/>
          <w:i/>
          <w:sz w:val="26"/>
          <w:szCs w:val="26"/>
        </w:rPr>
        <w:t xml:space="preserve"> </w:t>
      </w:r>
      <w:proofErr w:type="spellStart"/>
      <w:r w:rsidRPr="0033315E">
        <w:rPr>
          <w:bCs/>
          <w:i/>
          <w:sz w:val="26"/>
          <w:szCs w:val="26"/>
        </w:rPr>
        <w:t>và</w:t>
      </w:r>
      <w:proofErr w:type="spellEnd"/>
      <w:r w:rsidRPr="0033315E">
        <w:rPr>
          <w:bCs/>
          <w:i/>
          <w:sz w:val="26"/>
          <w:szCs w:val="26"/>
        </w:rPr>
        <w:t xml:space="preserve"> </w:t>
      </w:r>
      <w:proofErr w:type="spellStart"/>
      <w:r w:rsidRPr="0033315E">
        <w:rPr>
          <w:bCs/>
          <w:i/>
          <w:sz w:val="26"/>
          <w:szCs w:val="26"/>
        </w:rPr>
        <w:t>Phát</w:t>
      </w:r>
      <w:proofErr w:type="spellEnd"/>
      <w:r w:rsidRPr="0033315E">
        <w:rPr>
          <w:bCs/>
          <w:i/>
          <w:sz w:val="26"/>
          <w:szCs w:val="26"/>
        </w:rPr>
        <w:t xml:space="preserve"> </w:t>
      </w:r>
      <w:proofErr w:type="spellStart"/>
      <w:r w:rsidRPr="0033315E">
        <w:rPr>
          <w:bCs/>
          <w:i/>
          <w:sz w:val="26"/>
          <w:szCs w:val="26"/>
        </w:rPr>
        <w:t>triển</w:t>
      </w:r>
      <w:proofErr w:type="spellEnd"/>
      <w:r w:rsidRPr="0033315E">
        <w:rPr>
          <w:bCs/>
          <w:i/>
          <w:sz w:val="26"/>
          <w:szCs w:val="26"/>
        </w:rPr>
        <w:t xml:space="preserve"> </w:t>
      </w:r>
      <w:proofErr w:type="spellStart"/>
      <w:r w:rsidRPr="0033315E">
        <w:rPr>
          <w:bCs/>
          <w:i/>
          <w:sz w:val="26"/>
          <w:szCs w:val="26"/>
        </w:rPr>
        <w:t>nông</w:t>
      </w:r>
      <w:proofErr w:type="spellEnd"/>
      <w:r w:rsidRPr="0033315E">
        <w:rPr>
          <w:bCs/>
          <w:i/>
          <w:sz w:val="26"/>
          <w:szCs w:val="26"/>
        </w:rPr>
        <w:t xml:space="preserve"> </w:t>
      </w:r>
      <w:proofErr w:type="spellStart"/>
      <w:r w:rsidRPr="0033315E">
        <w:rPr>
          <w:bCs/>
          <w:i/>
          <w:sz w:val="26"/>
          <w:szCs w:val="26"/>
        </w:rPr>
        <w:t>thôn</w:t>
      </w:r>
      <w:proofErr w:type="spellEnd"/>
      <w:r w:rsidRPr="0033315E">
        <w:rPr>
          <w:bCs/>
          <w:i/>
          <w:sz w:val="26"/>
          <w:szCs w:val="26"/>
        </w:rPr>
        <w:t>)</w:t>
      </w:r>
    </w:p>
    <w:p w14:paraId="5CC21483" w14:textId="7A81BB78" w:rsidR="001112ED" w:rsidRDefault="001112ED" w:rsidP="001112ED">
      <w:pPr>
        <w:pStyle w:val="NormalWeb"/>
        <w:spacing w:after="0" w:afterAutospacing="0"/>
        <w:jc w:val="center"/>
        <w:rPr>
          <w:b/>
          <w:sz w:val="26"/>
          <w:szCs w:val="26"/>
          <w:lang w:val="da-DK"/>
        </w:rPr>
      </w:pPr>
      <w:r w:rsidRPr="0033315E">
        <w:rPr>
          <w:b/>
          <w:sz w:val="26"/>
          <w:szCs w:val="26"/>
          <w:lang w:val="da-DK"/>
        </w:rPr>
        <w:t>BẢNG 1</w:t>
      </w:r>
    </w:p>
    <w:p w14:paraId="1C99C2CE" w14:textId="77777777" w:rsidR="001112ED" w:rsidRPr="0033315E" w:rsidRDefault="001112ED" w:rsidP="001112ED">
      <w:pPr>
        <w:pStyle w:val="NormalWeb"/>
        <w:spacing w:before="0" w:beforeAutospacing="0"/>
        <w:jc w:val="center"/>
        <w:rPr>
          <w:b/>
          <w:sz w:val="26"/>
          <w:szCs w:val="26"/>
          <w:lang w:val="da-DK"/>
        </w:rPr>
      </w:pPr>
      <w:r w:rsidRPr="0033315E">
        <w:rPr>
          <w:b/>
          <w:sz w:val="26"/>
          <w:szCs w:val="26"/>
          <w:lang w:val="da-DK"/>
        </w:rPr>
        <w:t xml:space="preserve"> QUY ĐỊNH CÁCH GHI SỐ CHỨNG THƯ VÀ THÔNG BÁO KHÔNG ĐẠT</w:t>
      </w: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491"/>
      </w:tblGrid>
      <w:tr w:rsidR="001112ED" w:rsidRPr="0033315E" w14:paraId="06D001E0" w14:textId="77777777" w:rsidTr="00B60D10">
        <w:tc>
          <w:tcPr>
            <w:tcW w:w="3119" w:type="dxa"/>
          </w:tcPr>
          <w:p w14:paraId="51D30AD0" w14:textId="77777777" w:rsidR="001112ED" w:rsidRPr="0033315E" w:rsidRDefault="001112ED" w:rsidP="004854F5">
            <w:pPr>
              <w:pStyle w:val="NormalWeb"/>
              <w:spacing w:before="0" w:beforeAutospacing="0" w:after="0" w:afterAutospacing="0"/>
              <w:jc w:val="center"/>
              <w:rPr>
                <w:rStyle w:val="Strong"/>
                <w:sz w:val="26"/>
                <w:szCs w:val="26"/>
                <w:lang w:val="da-DK"/>
              </w:rPr>
            </w:pPr>
            <w:r w:rsidRPr="0033315E">
              <w:rPr>
                <w:rStyle w:val="Strong"/>
                <w:sz w:val="26"/>
                <w:szCs w:val="26"/>
                <w:lang w:val="da-DK"/>
              </w:rPr>
              <w:t>K</w:t>
            </w:r>
            <w:r w:rsidRPr="0033315E">
              <w:rPr>
                <w:b/>
                <w:sz w:val="26"/>
                <w:szCs w:val="26"/>
                <w:lang w:val="da-DK"/>
              </w:rPr>
              <w:t>ý hiệu Số Giấy chứng nhận, chứng thư, thông báo không đạt</w:t>
            </w:r>
          </w:p>
        </w:tc>
        <w:tc>
          <w:tcPr>
            <w:tcW w:w="6491" w:type="dxa"/>
            <w:vAlign w:val="center"/>
          </w:tcPr>
          <w:p w14:paraId="2852AD53" w14:textId="77777777" w:rsidR="001112ED" w:rsidRPr="0033315E" w:rsidRDefault="001112ED" w:rsidP="004854F5">
            <w:pPr>
              <w:pStyle w:val="NormalWeb"/>
              <w:spacing w:before="0" w:beforeAutospacing="0" w:after="0" w:afterAutospacing="0"/>
              <w:jc w:val="center"/>
              <w:rPr>
                <w:rStyle w:val="Strong"/>
                <w:sz w:val="26"/>
                <w:szCs w:val="26"/>
                <w:lang w:val="pt-BR"/>
              </w:rPr>
            </w:pPr>
            <w:r w:rsidRPr="0033315E">
              <w:rPr>
                <w:rStyle w:val="Strong"/>
                <w:sz w:val="26"/>
                <w:szCs w:val="26"/>
                <w:lang w:val="pt-BR"/>
              </w:rPr>
              <w:t>Ghi ch</w:t>
            </w:r>
            <w:r w:rsidRPr="0033315E">
              <w:rPr>
                <w:b/>
                <w:sz w:val="26"/>
                <w:szCs w:val="26"/>
                <w:lang w:val="pt-BR"/>
              </w:rPr>
              <w:t>ú</w:t>
            </w:r>
          </w:p>
        </w:tc>
      </w:tr>
      <w:tr w:rsidR="001112ED" w:rsidRPr="0033315E" w14:paraId="3667BB93" w14:textId="77777777" w:rsidTr="00B60D10">
        <w:tc>
          <w:tcPr>
            <w:tcW w:w="3119" w:type="dxa"/>
            <w:vAlign w:val="center"/>
          </w:tcPr>
          <w:p w14:paraId="74E4B51B" w14:textId="003B23ED" w:rsidR="001112ED" w:rsidRPr="0033315E" w:rsidRDefault="001112ED" w:rsidP="004854F5">
            <w:pPr>
              <w:pStyle w:val="NormalWeb"/>
              <w:spacing w:before="0" w:beforeAutospacing="0" w:after="0" w:afterAutospacing="0"/>
              <w:jc w:val="center"/>
              <w:rPr>
                <w:rStyle w:val="Strong"/>
                <w:b w:val="0"/>
                <w:sz w:val="26"/>
                <w:szCs w:val="26"/>
                <w:vertAlign w:val="superscript"/>
                <w:lang w:val="pt-BR"/>
              </w:rPr>
            </w:pPr>
            <w:r w:rsidRPr="0033315E">
              <w:rPr>
                <w:rStyle w:val="Strong"/>
                <w:sz w:val="26"/>
                <w:szCs w:val="26"/>
                <w:lang w:val="pt-BR"/>
              </w:rPr>
              <w:t>XX0000/00/YY/</w:t>
            </w:r>
            <w:r w:rsidR="008B16CE">
              <w:rPr>
                <w:rStyle w:val="Strong"/>
                <w:sz w:val="26"/>
                <w:szCs w:val="26"/>
                <w:lang w:val="pt-BR"/>
              </w:rPr>
              <w:t>MM</w:t>
            </w:r>
          </w:p>
        </w:tc>
        <w:tc>
          <w:tcPr>
            <w:tcW w:w="6491" w:type="dxa"/>
          </w:tcPr>
          <w:p w14:paraId="0504B8A2" w14:textId="108C7BEA" w:rsidR="001112ED" w:rsidRPr="0033315E" w:rsidRDefault="001112ED" w:rsidP="004854F5">
            <w:pPr>
              <w:pStyle w:val="Heading2"/>
              <w:spacing w:before="0" w:after="0"/>
              <w:rPr>
                <w:rFonts w:cs="Times New Roman"/>
                <w:color w:val="auto"/>
                <w:sz w:val="26"/>
                <w:szCs w:val="26"/>
                <w:lang w:val="pt-BR"/>
              </w:rPr>
            </w:pPr>
            <w:r w:rsidRPr="0033315E">
              <w:rPr>
                <w:rFonts w:cs="Times New Roman"/>
                <w:color w:val="auto"/>
                <w:sz w:val="26"/>
                <w:szCs w:val="26"/>
                <w:lang w:val="pt-BR"/>
              </w:rPr>
              <w:t xml:space="preserve">Mỗi số sẽ bao gồm </w:t>
            </w:r>
            <w:r w:rsidR="00887A31">
              <w:rPr>
                <w:rFonts w:cs="Times New Roman"/>
                <w:color w:val="auto"/>
                <w:sz w:val="26"/>
                <w:szCs w:val="26"/>
                <w:lang w:val="pt-BR"/>
              </w:rPr>
              <w:t>5-6</w:t>
            </w:r>
            <w:bookmarkStart w:id="0" w:name="_GoBack"/>
            <w:bookmarkEnd w:id="0"/>
            <w:r w:rsidRPr="0033315E">
              <w:rPr>
                <w:rFonts w:cs="Times New Roman"/>
                <w:color w:val="auto"/>
                <w:sz w:val="26"/>
                <w:szCs w:val="26"/>
                <w:lang w:val="pt-BR"/>
              </w:rPr>
              <w:t xml:space="preserve"> nhóm chữ và số viết liền nhau:</w:t>
            </w:r>
          </w:p>
          <w:p w14:paraId="212BE104" w14:textId="1AC5114C" w:rsidR="001112ED" w:rsidRPr="0033315E" w:rsidRDefault="001112ED" w:rsidP="004854F5">
            <w:pPr>
              <w:numPr>
                <w:ilvl w:val="0"/>
                <w:numId w:val="1"/>
              </w:numPr>
              <w:tabs>
                <w:tab w:val="clear" w:pos="576"/>
                <w:tab w:val="left" w:pos="372"/>
              </w:tabs>
              <w:ind w:left="372"/>
              <w:jc w:val="both"/>
              <w:rPr>
                <w:sz w:val="26"/>
                <w:szCs w:val="26"/>
                <w:lang w:val="pt-BR"/>
              </w:rPr>
            </w:pPr>
            <w:r w:rsidRPr="0033315E">
              <w:rPr>
                <w:sz w:val="26"/>
                <w:szCs w:val="26"/>
                <w:lang w:val="pt-BR"/>
              </w:rPr>
              <w:t>Nhóm thứ nhất gồm 02 chữ cái là mã số của Cơ quan thẩm định được quy định theo bảng 2;</w:t>
            </w:r>
          </w:p>
          <w:p w14:paraId="2B6418D7" w14:textId="66A5980A" w:rsidR="001112ED" w:rsidRPr="0033315E" w:rsidRDefault="001112ED" w:rsidP="004854F5">
            <w:pPr>
              <w:numPr>
                <w:ilvl w:val="0"/>
                <w:numId w:val="1"/>
              </w:numPr>
              <w:tabs>
                <w:tab w:val="clear" w:pos="576"/>
                <w:tab w:val="left" w:pos="372"/>
              </w:tabs>
              <w:ind w:left="372"/>
              <w:jc w:val="both"/>
              <w:rPr>
                <w:sz w:val="26"/>
                <w:szCs w:val="26"/>
                <w:lang w:val="pt-BR"/>
              </w:rPr>
            </w:pPr>
            <w:r w:rsidRPr="0033315E">
              <w:rPr>
                <w:sz w:val="26"/>
                <w:szCs w:val="26"/>
                <w:lang w:val="pt-BR"/>
              </w:rPr>
              <w:t>Nhóm thứ hai gồm 04 hoặc 05 chữ số là số thứ tự của giấy do Cơ quan thẩm định đó cấp trong năm, được viết liến ngay sau nhóm đầu tiên;</w:t>
            </w:r>
            <w:r w:rsidR="00530E44">
              <w:rPr>
                <w:sz w:val="26"/>
                <w:szCs w:val="26"/>
                <w:lang w:val="pt-BR"/>
              </w:rPr>
              <w:t xml:space="preserve"> Trường hợp, lô hàng có yêu cầu cấp từ 02 chứng thư trở lên, sử dụng ký hiệu: A, B, C, D để liên kết quản lý.</w:t>
            </w:r>
          </w:p>
          <w:p w14:paraId="3A19C766" w14:textId="77777777" w:rsidR="001112ED" w:rsidRPr="0033315E" w:rsidRDefault="001112ED" w:rsidP="004854F5">
            <w:pPr>
              <w:numPr>
                <w:ilvl w:val="0"/>
                <w:numId w:val="1"/>
              </w:numPr>
              <w:tabs>
                <w:tab w:val="clear" w:pos="576"/>
                <w:tab w:val="left" w:pos="372"/>
              </w:tabs>
              <w:ind w:left="372"/>
              <w:jc w:val="both"/>
              <w:rPr>
                <w:sz w:val="26"/>
                <w:szCs w:val="26"/>
                <w:lang w:val="pt-BR"/>
              </w:rPr>
            </w:pPr>
            <w:r w:rsidRPr="0033315E">
              <w:rPr>
                <w:sz w:val="26"/>
                <w:szCs w:val="26"/>
                <w:lang w:val="pt-BR"/>
              </w:rPr>
              <w:t>Nhóm thứ ba gồm 02 chữ số sau dấu gạch chéo là năm cấp giấy;</w:t>
            </w:r>
          </w:p>
          <w:p w14:paraId="0A035EFD" w14:textId="77777777" w:rsidR="001112ED" w:rsidRPr="0033315E" w:rsidRDefault="001112ED" w:rsidP="004854F5">
            <w:pPr>
              <w:numPr>
                <w:ilvl w:val="0"/>
                <w:numId w:val="1"/>
              </w:numPr>
              <w:tabs>
                <w:tab w:val="clear" w:pos="576"/>
                <w:tab w:val="left" w:pos="372"/>
              </w:tabs>
              <w:ind w:left="372"/>
              <w:jc w:val="both"/>
              <w:rPr>
                <w:sz w:val="26"/>
                <w:szCs w:val="26"/>
                <w:lang w:val="pt-BR"/>
              </w:rPr>
            </w:pPr>
            <w:r w:rsidRPr="0033315E">
              <w:rPr>
                <w:sz w:val="26"/>
                <w:szCs w:val="26"/>
                <w:lang w:val="pt-BR"/>
              </w:rPr>
              <w:t>Nhóm thứ tư gồm 02 chữ cái sau dấu gạch chéo là ký hiệu của loại giấy:</w:t>
            </w:r>
          </w:p>
          <w:p w14:paraId="3E5FB599" w14:textId="77777777" w:rsidR="001112ED" w:rsidRPr="0033315E" w:rsidRDefault="001112ED" w:rsidP="004854F5">
            <w:pPr>
              <w:numPr>
                <w:ilvl w:val="0"/>
                <w:numId w:val="2"/>
              </w:numPr>
              <w:tabs>
                <w:tab w:val="clear" w:pos="360"/>
                <w:tab w:val="num" w:pos="612"/>
              </w:tabs>
              <w:ind w:left="612"/>
              <w:jc w:val="both"/>
              <w:rPr>
                <w:sz w:val="26"/>
                <w:szCs w:val="26"/>
                <w:lang w:val="pt-BR"/>
              </w:rPr>
            </w:pPr>
            <w:r w:rsidRPr="0033315E">
              <w:rPr>
                <w:sz w:val="26"/>
                <w:szCs w:val="26"/>
                <w:lang w:val="pt-BR"/>
              </w:rPr>
              <w:t>Chứng thư: CH</w:t>
            </w:r>
          </w:p>
          <w:p w14:paraId="78C6966E" w14:textId="5D2441FF" w:rsidR="001112ED" w:rsidRDefault="001112ED" w:rsidP="004854F5">
            <w:pPr>
              <w:numPr>
                <w:ilvl w:val="0"/>
                <w:numId w:val="2"/>
              </w:numPr>
              <w:tabs>
                <w:tab w:val="clear" w:pos="360"/>
                <w:tab w:val="num" w:pos="612"/>
              </w:tabs>
              <w:ind w:left="612"/>
              <w:jc w:val="both"/>
              <w:rPr>
                <w:sz w:val="26"/>
                <w:szCs w:val="26"/>
                <w:lang w:val="pt-BR"/>
              </w:rPr>
            </w:pPr>
            <w:r w:rsidRPr="0033315E">
              <w:rPr>
                <w:sz w:val="26"/>
                <w:szCs w:val="26"/>
                <w:lang w:val="pt-BR"/>
              </w:rPr>
              <w:t>Không đạt chất lượng: KĐ</w:t>
            </w:r>
          </w:p>
          <w:p w14:paraId="5CA4154A" w14:textId="3541428F" w:rsidR="00530E44" w:rsidRDefault="00530E44" w:rsidP="004854F5">
            <w:pPr>
              <w:jc w:val="both"/>
              <w:rPr>
                <w:sz w:val="26"/>
                <w:szCs w:val="26"/>
                <w:lang w:val="pt-BR"/>
              </w:rPr>
            </w:pPr>
            <w:r>
              <w:rPr>
                <w:sz w:val="26"/>
                <w:szCs w:val="26"/>
                <w:lang w:val="pt-BR"/>
              </w:rPr>
              <w:t xml:space="preserve">đ) Nhóm thứ 5 gồm 02 chữ cái </w:t>
            </w:r>
            <w:r w:rsidRPr="00530E44">
              <w:rPr>
                <w:sz w:val="26"/>
                <w:szCs w:val="26"/>
                <w:lang w:val="pt-BR"/>
              </w:rPr>
              <w:t>sau dấu gạch chéo là ký hiệu</w:t>
            </w:r>
            <w:r w:rsidR="008B16CE">
              <w:rPr>
                <w:sz w:val="26"/>
                <w:szCs w:val="26"/>
                <w:lang w:val="pt-BR"/>
              </w:rPr>
              <w:t xml:space="preserve"> sử dụng trong các trường hợp sau:</w:t>
            </w:r>
            <w:r>
              <w:rPr>
                <w:sz w:val="26"/>
                <w:szCs w:val="26"/>
                <w:lang w:val="pt-BR"/>
              </w:rPr>
              <w:t xml:space="preserve"> </w:t>
            </w:r>
          </w:p>
          <w:p w14:paraId="7585F0B8" w14:textId="60B42519" w:rsidR="001112ED" w:rsidRPr="008B16CE" w:rsidRDefault="008B16CE" w:rsidP="004854F5">
            <w:pPr>
              <w:jc w:val="both"/>
              <w:rPr>
                <w:sz w:val="26"/>
                <w:szCs w:val="26"/>
                <w:lang w:val="pt-BR"/>
              </w:rPr>
            </w:pPr>
            <w:r>
              <w:rPr>
                <w:sz w:val="26"/>
                <w:szCs w:val="26"/>
                <w:lang w:val="pt-BR"/>
              </w:rPr>
              <w:t xml:space="preserve">    - </w:t>
            </w:r>
            <w:r w:rsidR="001112ED" w:rsidRPr="0033315E">
              <w:rPr>
                <w:sz w:val="26"/>
                <w:szCs w:val="26"/>
                <w:lang w:val="pt-BR"/>
              </w:rPr>
              <w:t xml:space="preserve"> </w:t>
            </w:r>
            <w:r w:rsidR="001112ED" w:rsidRPr="008B16CE">
              <w:rPr>
                <w:sz w:val="26"/>
                <w:szCs w:val="26"/>
                <w:lang w:val="pt-BR"/>
              </w:rPr>
              <w:t>CT: được sử dụng trong trường hợp cấp chuyển</w:t>
            </w:r>
            <w:r w:rsidR="003F26CA" w:rsidRPr="008B16CE">
              <w:rPr>
                <w:sz w:val="26"/>
                <w:szCs w:val="26"/>
                <w:lang w:val="pt-BR"/>
              </w:rPr>
              <w:t xml:space="preserve"> tiếp</w:t>
            </w:r>
            <w:r w:rsidR="001112ED" w:rsidRPr="008B16CE">
              <w:rPr>
                <w:sz w:val="26"/>
                <w:szCs w:val="26"/>
                <w:lang w:val="pt-BR"/>
              </w:rPr>
              <w:t xml:space="preserve"> Chứng thư</w:t>
            </w:r>
          </w:p>
          <w:p w14:paraId="1E02C29D" w14:textId="741843C6" w:rsidR="00BD24FD" w:rsidRPr="008B16CE" w:rsidRDefault="008B16CE" w:rsidP="004854F5">
            <w:pPr>
              <w:jc w:val="both"/>
              <w:rPr>
                <w:sz w:val="26"/>
                <w:szCs w:val="26"/>
                <w:lang w:val="pt-BR"/>
              </w:rPr>
            </w:pPr>
            <w:r w:rsidRPr="008B16CE">
              <w:rPr>
                <w:sz w:val="26"/>
                <w:szCs w:val="26"/>
                <w:lang w:val="pt-BR"/>
              </w:rPr>
              <w:t xml:space="preserve">     - QC</w:t>
            </w:r>
            <w:r>
              <w:rPr>
                <w:sz w:val="26"/>
                <w:szCs w:val="26"/>
                <w:lang w:val="pt-BR"/>
              </w:rPr>
              <w:t xml:space="preserve">: </w:t>
            </w:r>
            <w:r w:rsidR="00BD24FD" w:rsidRPr="008B16CE">
              <w:rPr>
                <w:sz w:val="26"/>
                <w:szCs w:val="26"/>
                <w:lang w:val="pt-BR"/>
              </w:rPr>
              <w:t>lô hàng quá cảnh, tạm nhập, tái xuất, chuyển khẩu vào lãnh thổ của một quốc gia có yêu cầu cấp chứng thư</w:t>
            </w:r>
            <w:r w:rsidR="008A33F5" w:rsidRPr="008B16CE">
              <w:rPr>
                <w:sz w:val="26"/>
                <w:szCs w:val="26"/>
                <w:lang w:val="pt-BR"/>
              </w:rPr>
              <w:t xml:space="preserve"> theo mẫu</w:t>
            </w:r>
            <w:r w:rsidR="00BD24FD" w:rsidRPr="008B16CE">
              <w:rPr>
                <w:sz w:val="26"/>
                <w:szCs w:val="26"/>
                <w:lang w:val="pt-BR"/>
              </w:rPr>
              <w:t xml:space="preserve">, Cơ quan thẩm định </w:t>
            </w:r>
            <w:r w:rsidR="00E93FA2" w:rsidRPr="008B16CE">
              <w:rPr>
                <w:sz w:val="26"/>
                <w:szCs w:val="26"/>
                <w:lang w:val="pt-BR"/>
              </w:rPr>
              <w:t xml:space="preserve">có thể </w:t>
            </w:r>
            <w:r w:rsidR="008A33F5" w:rsidRPr="008B16CE">
              <w:rPr>
                <w:sz w:val="26"/>
                <w:szCs w:val="26"/>
                <w:lang w:val="pt-BR"/>
              </w:rPr>
              <w:t>lấy cùng số chứng thư cấp cho quốc gia là điểm đến cuối cùng của lô hàng.</w:t>
            </w:r>
          </w:p>
          <w:p w14:paraId="2E70BF4D" w14:textId="77777777" w:rsidR="001112ED" w:rsidRPr="0033315E" w:rsidRDefault="001112ED" w:rsidP="004854F5">
            <w:pPr>
              <w:ind w:left="252"/>
              <w:jc w:val="both"/>
              <w:rPr>
                <w:rStyle w:val="Strong"/>
                <w:b w:val="0"/>
                <w:bCs w:val="0"/>
                <w:sz w:val="26"/>
                <w:szCs w:val="26"/>
                <w:lang w:val="pt-BR"/>
              </w:rPr>
            </w:pPr>
          </w:p>
        </w:tc>
      </w:tr>
    </w:tbl>
    <w:p w14:paraId="4493BEA2" w14:textId="77777777" w:rsidR="001112ED" w:rsidRPr="008A33F5" w:rsidRDefault="001112ED" w:rsidP="001112ED">
      <w:pPr>
        <w:jc w:val="right"/>
        <w:rPr>
          <w:bCs/>
          <w:sz w:val="14"/>
          <w:szCs w:val="14"/>
          <w:lang w:val="pt-BR"/>
        </w:rPr>
      </w:pPr>
    </w:p>
    <w:p w14:paraId="73052A96" w14:textId="77777777" w:rsidR="001112ED" w:rsidRPr="0033315E" w:rsidRDefault="001112ED" w:rsidP="001112ED">
      <w:pPr>
        <w:jc w:val="center"/>
        <w:rPr>
          <w:b/>
          <w:sz w:val="26"/>
          <w:szCs w:val="26"/>
          <w:lang w:val="pt-BR"/>
        </w:rPr>
      </w:pPr>
      <w:r w:rsidRPr="0033315E">
        <w:rPr>
          <w:b/>
          <w:sz w:val="26"/>
          <w:szCs w:val="26"/>
          <w:lang w:val="pt-BR"/>
        </w:rPr>
        <w:t>BẢNG 2</w:t>
      </w:r>
    </w:p>
    <w:p w14:paraId="2BCD1D50" w14:textId="55561E93" w:rsidR="001112ED" w:rsidRDefault="001112ED" w:rsidP="001112ED">
      <w:pPr>
        <w:jc w:val="center"/>
        <w:rPr>
          <w:b/>
          <w:sz w:val="26"/>
          <w:szCs w:val="26"/>
          <w:lang w:val="pt-BR"/>
        </w:rPr>
      </w:pPr>
      <w:r w:rsidRPr="0033315E">
        <w:rPr>
          <w:b/>
          <w:sz w:val="26"/>
          <w:szCs w:val="26"/>
          <w:lang w:val="pt-BR"/>
        </w:rPr>
        <w:t>HỆ THỐNG MÃ SỐ CỦA CÁC CƠ QUAN THẨM ĐỊNH</w:t>
      </w:r>
      <w:r w:rsidR="00EF3B34">
        <w:rPr>
          <w:b/>
          <w:sz w:val="26"/>
          <w:szCs w:val="26"/>
          <w:vertAlign w:val="superscript"/>
          <w:lang w:val="pt-BR"/>
        </w:rPr>
        <w:t xml:space="preserve"> </w:t>
      </w:r>
      <w:r w:rsidRPr="0033315E">
        <w:rPr>
          <w:b/>
          <w:sz w:val="26"/>
          <w:szCs w:val="26"/>
          <w:lang w:val="pt-BR"/>
        </w:rPr>
        <w:t xml:space="preserve">TRỰC THUỘC CỤC QUẢN LÝ CHẤT LƯỢNG NÔNG LÂM SẢN VÀ THỦY SẢN </w:t>
      </w:r>
    </w:p>
    <w:p w14:paraId="63DFDFBE" w14:textId="77777777" w:rsidR="00E93FA2" w:rsidRPr="00E93FA2" w:rsidRDefault="00E93FA2" w:rsidP="001112ED">
      <w:pPr>
        <w:jc w:val="center"/>
        <w:rPr>
          <w:bCs/>
          <w:sz w:val="18"/>
          <w:szCs w:val="18"/>
          <w:lang w:val="pt-BR"/>
        </w:rPr>
      </w:pPr>
    </w:p>
    <w:tbl>
      <w:tblPr>
        <w:tblW w:w="96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53"/>
        <w:gridCol w:w="2484"/>
      </w:tblGrid>
      <w:tr w:rsidR="001112ED" w:rsidRPr="0033315E" w14:paraId="4A34362C" w14:textId="77777777" w:rsidTr="00F617B0">
        <w:tc>
          <w:tcPr>
            <w:tcW w:w="948" w:type="dxa"/>
          </w:tcPr>
          <w:p w14:paraId="76EA4F57" w14:textId="77777777" w:rsidR="001112ED" w:rsidRPr="0033315E" w:rsidRDefault="001112ED" w:rsidP="00F617B0">
            <w:pPr>
              <w:spacing w:before="60" w:after="60" w:line="264" w:lineRule="auto"/>
              <w:jc w:val="center"/>
              <w:rPr>
                <w:b/>
                <w:sz w:val="26"/>
                <w:szCs w:val="26"/>
              </w:rPr>
            </w:pPr>
            <w:r w:rsidRPr="0033315E">
              <w:rPr>
                <w:b/>
                <w:sz w:val="26"/>
                <w:szCs w:val="26"/>
              </w:rPr>
              <w:t>TT</w:t>
            </w:r>
          </w:p>
        </w:tc>
        <w:tc>
          <w:tcPr>
            <w:tcW w:w="6253" w:type="dxa"/>
          </w:tcPr>
          <w:p w14:paraId="15F2AF2C" w14:textId="47B235C1" w:rsidR="001112ED" w:rsidRPr="0033315E" w:rsidRDefault="001112ED" w:rsidP="00F617B0">
            <w:pPr>
              <w:spacing w:before="60" w:after="60" w:line="264" w:lineRule="auto"/>
              <w:jc w:val="center"/>
              <w:rPr>
                <w:b/>
                <w:sz w:val="26"/>
                <w:szCs w:val="26"/>
                <w:vertAlign w:val="superscript"/>
                <w:lang w:val="it-IT"/>
              </w:rPr>
            </w:pPr>
            <w:r w:rsidRPr="0033315E">
              <w:rPr>
                <w:b/>
                <w:sz w:val="26"/>
                <w:szCs w:val="26"/>
                <w:lang w:val="it-IT"/>
              </w:rPr>
              <w:t>Tên Cơ quan thẩm định</w:t>
            </w:r>
          </w:p>
        </w:tc>
        <w:tc>
          <w:tcPr>
            <w:tcW w:w="2484" w:type="dxa"/>
          </w:tcPr>
          <w:p w14:paraId="1A36FA7C" w14:textId="77777777" w:rsidR="001112ED" w:rsidRPr="0033315E" w:rsidRDefault="001112ED" w:rsidP="00F617B0">
            <w:pPr>
              <w:spacing w:before="60" w:after="60" w:line="264" w:lineRule="auto"/>
              <w:jc w:val="center"/>
              <w:rPr>
                <w:b/>
                <w:sz w:val="26"/>
                <w:szCs w:val="26"/>
              </w:rPr>
            </w:pPr>
            <w:proofErr w:type="spellStart"/>
            <w:r w:rsidRPr="0033315E">
              <w:rPr>
                <w:b/>
                <w:sz w:val="26"/>
                <w:szCs w:val="26"/>
              </w:rPr>
              <w:t>Mã</w:t>
            </w:r>
            <w:proofErr w:type="spellEnd"/>
            <w:r w:rsidRPr="0033315E">
              <w:rPr>
                <w:b/>
                <w:sz w:val="26"/>
                <w:szCs w:val="26"/>
              </w:rPr>
              <w:t xml:space="preserve"> </w:t>
            </w:r>
            <w:proofErr w:type="spellStart"/>
            <w:r w:rsidRPr="0033315E">
              <w:rPr>
                <w:b/>
                <w:sz w:val="26"/>
                <w:szCs w:val="26"/>
              </w:rPr>
              <w:t>số</w:t>
            </w:r>
            <w:proofErr w:type="spellEnd"/>
          </w:p>
        </w:tc>
      </w:tr>
      <w:tr w:rsidR="001112ED" w:rsidRPr="0033315E" w14:paraId="5D204F54" w14:textId="77777777" w:rsidTr="00F617B0">
        <w:tc>
          <w:tcPr>
            <w:tcW w:w="948" w:type="dxa"/>
          </w:tcPr>
          <w:p w14:paraId="500F08A1" w14:textId="77777777" w:rsidR="001112ED" w:rsidRPr="0033315E" w:rsidRDefault="001112ED" w:rsidP="00F617B0">
            <w:pPr>
              <w:spacing w:before="60" w:after="60" w:line="264" w:lineRule="auto"/>
              <w:jc w:val="center"/>
              <w:rPr>
                <w:sz w:val="26"/>
                <w:szCs w:val="26"/>
              </w:rPr>
            </w:pPr>
            <w:r w:rsidRPr="0033315E">
              <w:rPr>
                <w:sz w:val="26"/>
                <w:szCs w:val="26"/>
              </w:rPr>
              <w:t>1</w:t>
            </w:r>
          </w:p>
        </w:tc>
        <w:tc>
          <w:tcPr>
            <w:tcW w:w="6253" w:type="dxa"/>
          </w:tcPr>
          <w:p w14:paraId="6BCAEFBD"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1</w:t>
            </w:r>
          </w:p>
        </w:tc>
        <w:tc>
          <w:tcPr>
            <w:tcW w:w="2484" w:type="dxa"/>
          </w:tcPr>
          <w:p w14:paraId="635C0B09" w14:textId="77777777" w:rsidR="001112ED" w:rsidRPr="0033315E" w:rsidRDefault="001112ED" w:rsidP="00F617B0">
            <w:pPr>
              <w:spacing w:before="60" w:after="60" w:line="264" w:lineRule="auto"/>
              <w:jc w:val="center"/>
              <w:rPr>
                <w:sz w:val="26"/>
                <w:szCs w:val="26"/>
              </w:rPr>
            </w:pPr>
            <w:r w:rsidRPr="0033315E">
              <w:rPr>
                <w:sz w:val="26"/>
                <w:szCs w:val="26"/>
              </w:rPr>
              <w:t>YA</w:t>
            </w:r>
          </w:p>
        </w:tc>
      </w:tr>
      <w:tr w:rsidR="001112ED" w:rsidRPr="0033315E" w14:paraId="264E9578" w14:textId="77777777" w:rsidTr="00F617B0">
        <w:tc>
          <w:tcPr>
            <w:tcW w:w="948" w:type="dxa"/>
          </w:tcPr>
          <w:p w14:paraId="3B903B68" w14:textId="77777777" w:rsidR="001112ED" w:rsidRPr="0033315E" w:rsidRDefault="001112ED" w:rsidP="00F617B0">
            <w:pPr>
              <w:spacing w:before="60" w:after="60" w:line="264" w:lineRule="auto"/>
              <w:jc w:val="center"/>
              <w:rPr>
                <w:sz w:val="26"/>
                <w:szCs w:val="26"/>
              </w:rPr>
            </w:pPr>
            <w:r w:rsidRPr="0033315E">
              <w:rPr>
                <w:sz w:val="26"/>
                <w:szCs w:val="26"/>
              </w:rPr>
              <w:t>2</w:t>
            </w:r>
          </w:p>
        </w:tc>
        <w:tc>
          <w:tcPr>
            <w:tcW w:w="6253" w:type="dxa"/>
          </w:tcPr>
          <w:p w14:paraId="2743E238"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2</w:t>
            </w:r>
          </w:p>
        </w:tc>
        <w:tc>
          <w:tcPr>
            <w:tcW w:w="2484" w:type="dxa"/>
          </w:tcPr>
          <w:p w14:paraId="724A4539" w14:textId="77777777" w:rsidR="001112ED" w:rsidRPr="0033315E" w:rsidRDefault="001112ED" w:rsidP="00F617B0">
            <w:pPr>
              <w:spacing w:before="60" w:after="60" w:line="264" w:lineRule="auto"/>
              <w:jc w:val="center"/>
              <w:rPr>
                <w:sz w:val="26"/>
                <w:szCs w:val="26"/>
              </w:rPr>
            </w:pPr>
            <w:r w:rsidRPr="0033315E">
              <w:rPr>
                <w:sz w:val="26"/>
                <w:szCs w:val="26"/>
              </w:rPr>
              <w:t>YB</w:t>
            </w:r>
          </w:p>
        </w:tc>
      </w:tr>
      <w:tr w:rsidR="001112ED" w:rsidRPr="0033315E" w14:paraId="1A204D64" w14:textId="77777777" w:rsidTr="00F617B0">
        <w:tc>
          <w:tcPr>
            <w:tcW w:w="948" w:type="dxa"/>
          </w:tcPr>
          <w:p w14:paraId="2FC8D684" w14:textId="77777777" w:rsidR="001112ED" w:rsidRPr="0033315E" w:rsidRDefault="001112ED" w:rsidP="00F617B0">
            <w:pPr>
              <w:spacing w:before="60" w:after="60" w:line="264" w:lineRule="auto"/>
              <w:jc w:val="center"/>
              <w:rPr>
                <w:sz w:val="26"/>
                <w:szCs w:val="26"/>
              </w:rPr>
            </w:pPr>
            <w:r w:rsidRPr="0033315E">
              <w:rPr>
                <w:sz w:val="26"/>
                <w:szCs w:val="26"/>
              </w:rPr>
              <w:t>3</w:t>
            </w:r>
          </w:p>
        </w:tc>
        <w:tc>
          <w:tcPr>
            <w:tcW w:w="6253" w:type="dxa"/>
          </w:tcPr>
          <w:p w14:paraId="46DA4917"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3</w:t>
            </w:r>
          </w:p>
        </w:tc>
        <w:tc>
          <w:tcPr>
            <w:tcW w:w="2484" w:type="dxa"/>
          </w:tcPr>
          <w:p w14:paraId="3F32C79B" w14:textId="77777777" w:rsidR="001112ED" w:rsidRPr="0033315E" w:rsidRDefault="001112ED" w:rsidP="00F617B0">
            <w:pPr>
              <w:spacing w:before="60" w:after="60" w:line="264" w:lineRule="auto"/>
              <w:jc w:val="center"/>
              <w:rPr>
                <w:sz w:val="26"/>
                <w:szCs w:val="26"/>
              </w:rPr>
            </w:pPr>
            <w:r w:rsidRPr="0033315E">
              <w:rPr>
                <w:sz w:val="26"/>
                <w:szCs w:val="26"/>
              </w:rPr>
              <w:t>YC</w:t>
            </w:r>
          </w:p>
        </w:tc>
      </w:tr>
      <w:tr w:rsidR="001112ED" w:rsidRPr="0033315E" w14:paraId="5FE2E445" w14:textId="77777777" w:rsidTr="00F617B0">
        <w:tc>
          <w:tcPr>
            <w:tcW w:w="948" w:type="dxa"/>
          </w:tcPr>
          <w:p w14:paraId="6445C520" w14:textId="77777777" w:rsidR="001112ED" w:rsidRPr="0033315E" w:rsidRDefault="001112ED" w:rsidP="00F617B0">
            <w:pPr>
              <w:spacing w:before="60" w:after="60" w:line="264" w:lineRule="auto"/>
              <w:jc w:val="center"/>
              <w:rPr>
                <w:sz w:val="26"/>
                <w:szCs w:val="26"/>
              </w:rPr>
            </w:pPr>
            <w:r w:rsidRPr="0033315E">
              <w:rPr>
                <w:sz w:val="26"/>
                <w:szCs w:val="26"/>
              </w:rPr>
              <w:t>4</w:t>
            </w:r>
          </w:p>
        </w:tc>
        <w:tc>
          <w:tcPr>
            <w:tcW w:w="6253" w:type="dxa"/>
          </w:tcPr>
          <w:p w14:paraId="63A8479F"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4</w:t>
            </w:r>
          </w:p>
        </w:tc>
        <w:tc>
          <w:tcPr>
            <w:tcW w:w="2484" w:type="dxa"/>
          </w:tcPr>
          <w:p w14:paraId="49D08749" w14:textId="77777777" w:rsidR="001112ED" w:rsidRPr="0033315E" w:rsidRDefault="001112ED" w:rsidP="00F617B0">
            <w:pPr>
              <w:spacing w:before="60" w:after="60" w:line="264" w:lineRule="auto"/>
              <w:jc w:val="center"/>
              <w:rPr>
                <w:sz w:val="26"/>
                <w:szCs w:val="26"/>
              </w:rPr>
            </w:pPr>
            <w:r w:rsidRPr="0033315E">
              <w:rPr>
                <w:sz w:val="26"/>
                <w:szCs w:val="26"/>
              </w:rPr>
              <w:t>YD</w:t>
            </w:r>
          </w:p>
        </w:tc>
      </w:tr>
      <w:tr w:rsidR="001112ED" w:rsidRPr="0033315E" w14:paraId="4CE3ED3D" w14:textId="77777777" w:rsidTr="00F617B0">
        <w:tc>
          <w:tcPr>
            <w:tcW w:w="948" w:type="dxa"/>
          </w:tcPr>
          <w:p w14:paraId="1E5C025C" w14:textId="77777777" w:rsidR="001112ED" w:rsidRPr="0033315E" w:rsidRDefault="001112ED" w:rsidP="00F617B0">
            <w:pPr>
              <w:spacing w:before="60" w:after="60" w:line="264" w:lineRule="auto"/>
              <w:jc w:val="center"/>
              <w:rPr>
                <w:sz w:val="26"/>
                <w:szCs w:val="26"/>
              </w:rPr>
            </w:pPr>
            <w:r w:rsidRPr="0033315E">
              <w:rPr>
                <w:sz w:val="26"/>
                <w:szCs w:val="26"/>
              </w:rPr>
              <w:t>5</w:t>
            </w:r>
          </w:p>
        </w:tc>
        <w:tc>
          <w:tcPr>
            <w:tcW w:w="6253" w:type="dxa"/>
          </w:tcPr>
          <w:p w14:paraId="4AD34E5A"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5</w:t>
            </w:r>
          </w:p>
        </w:tc>
        <w:tc>
          <w:tcPr>
            <w:tcW w:w="2484" w:type="dxa"/>
          </w:tcPr>
          <w:p w14:paraId="27719EC0" w14:textId="77777777" w:rsidR="001112ED" w:rsidRPr="0033315E" w:rsidRDefault="001112ED" w:rsidP="00F617B0">
            <w:pPr>
              <w:spacing w:before="60" w:after="60" w:line="264" w:lineRule="auto"/>
              <w:jc w:val="center"/>
              <w:rPr>
                <w:sz w:val="26"/>
                <w:szCs w:val="26"/>
              </w:rPr>
            </w:pPr>
            <w:r w:rsidRPr="0033315E">
              <w:rPr>
                <w:sz w:val="26"/>
                <w:szCs w:val="26"/>
              </w:rPr>
              <w:t>YE</w:t>
            </w:r>
          </w:p>
        </w:tc>
      </w:tr>
      <w:tr w:rsidR="001112ED" w:rsidRPr="0033315E" w14:paraId="60EB350D" w14:textId="77777777" w:rsidTr="00F617B0">
        <w:tc>
          <w:tcPr>
            <w:tcW w:w="948" w:type="dxa"/>
          </w:tcPr>
          <w:p w14:paraId="5F110D8F" w14:textId="77777777" w:rsidR="001112ED" w:rsidRPr="0033315E" w:rsidRDefault="001112ED" w:rsidP="00F617B0">
            <w:pPr>
              <w:spacing w:before="60" w:after="60" w:line="264" w:lineRule="auto"/>
              <w:jc w:val="center"/>
              <w:rPr>
                <w:sz w:val="26"/>
                <w:szCs w:val="26"/>
              </w:rPr>
            </w:pPr>
            <w:r w:rsidRPr="0033315E">
              <w:rPr>
                <w:sz w:val="26"/>
                <w:szCs w:val="26"/>
              </w:rPr>
              <w:t>6</w:t>
            </w:r>
          </w:p>
        </w:tc>
        <w:tc>
          <w:tcPr>
            <w:tcW w:w="6253" w:type="dxa"/>
          </w:tcPr>
          <w:p w14:paraId="2C41FCF8" w14:textId="77777777" w:rsidR="001112ED" w:rsidRPr="0033315E" w:rsidRDefault="001112ED" w:rsidP="00F617B0">
            <w:pPr>
              <w:spacing w:before="60" w:after="60" w:line="264" w:lineRule="auto"/>
              <w:rPr>
                <w:sz w:val="26"/>
                <w:szCs w:val="26"/>
              </w:rPr>
            </w:pPr>
            <w:proofErr w:type="spellStart"/>
            <w:r w:rsidRPr="0033315E">
              <w:rPr>
                <w:sz w:val="26"/>
                <w:szCs w:val="26"/>
              </w:rPr>
              <w:t>Trung</w:t>
            </w:r>
            <w:proofErr w:type="spellEnd"/>
            <w:r w:rsidRPr="0033315E">
              <w:rPr>
                <w:sz w:val="26"/>
                <w:szCs w:val="26"/>
              </w:rPr>
              <w:t xml:space="preserve"> </w:t>
            </w:r>
            <w:proofErr w:type="spellStart"/>
            <w:r w:rsidRPr="0033315E">
              <w:rPr>
                <w:sz w:val="26"/>
                <w:szCs w:val="26"/>
              </w:rPr>
              <w:t>tâm</w:t>
            </w:r>
            <w:proofErr w:type="spellEnd"/>
            <w:r w:rsidRPr="0033315E">
              <w:rPr>
                <w:sz w:val="26"/>
                <w:szCs w:val="26"/>
              </w:rPr>
              <w:t xml:space="preserve"> </w:t>
            </w:r>
            <w:proofErr w:type="spellStart"/>
            <w:r w:rsidRPr="0033315E">
              <w:rPr>
                <w:sz w:val="26"/>
                <w:szCs w:val="26"/>
              </w:rPr>
              <w:t>Chất</w:t>
            </w:r>
            <w:proofErr w:type="spellEnd"/>
            <w:r w:rsidRPr="0033315E">
              <w:rPr>
                <w:sz w:val="26"/>
                <w:szCs w:val="26"/>
              </w:rPr>
              <w:t xml:space="preserve"> </w:t>
            </w:r>
            <w:proofErr w:type="spellStart"/>
            <w:r w:rsidRPr="0033315E">
              <w:rPr>
                <w:sz w:val="26"/>
                <w:szCs w:val="26"/>
              </w:rPr>
              <w:t>lượng</w:t>
            </w:r>
            <w:proofErr w:type="spellEnd"/>
            <w:r w:rsidRPr="0033315E">
              <w:rPr>
                <w:sz w:val="26"/>
                <w:szCs w:val="26"/>
              </w:rPr>
              <w:t xml:space="preserve"> </w:t>
            </w:r>
            <w:proofErr w:type="spellStart"/>
            <w:r w:rsidRPr="0033315E">
              <w:rPr>
                <w:sz w:val="26"/>
                <w:szCs w:val="26"/>
              </w:rPr>
              <w:t>nông</w:t>
            </w:r>
            <w:proofErr w:type="spellEnd"/>
            <w:r w:rsidRPr="0033315E">
              <w:rPr>
                <w:sz w:val="26"/>
                <w:szCs w:val="26"/>
              </w:rPr>
              <w:t xml:space="preserve"> </w:t>
            </w:r>
            <w:proofErr w:type="spellStart"/>
            <w:r w:rsidRPr="0033315E">
              <w:rPr>
                <w:sz w:val="26"/>
                <w:szCs w:val="26"/>
              </w:rPr>
              <w:t>lâm</w:t>
            </w:r>
            <w:proofErr w:type="spellEnd"/>
            <w:r w:rsidRPr="0033315E">
              <w:rPr>
                <w:sz w:val="26"/>
                <w:szCs w:val="26"/>
              </w:rPr>
              <w:t xml:space="preserve"> </w:t>
            </w:r>
            <w:proofErr w:type="spellStart"/>
            <w:r w:rsidRPr="0033315E">
              <w:rPr>
                <w:sz w:val="26"/>
                <w:szCs w:val="26"/>
              </w:rPr>
              <w:t>thủy</w:t>
            </w:r>
            <w:proofErr w:type="spellEnd"/>
            <w:r w:rsidRPr="0033315E">
              <w:rPr>
                <w:sz w:val="26"/>
                <w:szCs w:val="26"/>
              </w:rPr>
              <w:t xml:space="preserve"> </w:t>
            </w:r>
            <w:proofErr w:type="spellStart"/>
            <w:r w:rsidRPr="0033315E">
              <w:rPr>
                <w:sz w:val="26"/>
                <w:szCs w:val="26"/>
              </w:rPr>
              <w:t>sản</w:t>
            </w:r>
            <w:proofErr w:type="spellEnd"/>
            <w:r w:rsidRPr="0033315E">
              <w:rPr>
                <w:sz w:val="26"/>
                <w:szCs w:val="26"/>
              </w:rPr>
              <w:t xml:space="preserve"> </w:t>
            </w:r>
            <w:proofErr w:type="spellStart"/>
            <w:r w:rsidRPr="0033315E">
              <w:rPr>
                <w:sz w:val="26"/>
                <w:szCs w:val="26"/>
              </w:rPr>
              <w:t>vùng</w:t>
            </w:r>
            <w:proofErr w:type="spellEnd"/>
            <w:r w:rsidRPr="0033315E">
              <w:rPr>
                <w:sz w:val="26"/>
                <w:szCs w:val="26"/>
              </w:rPr>
              <w:t xml:space="preserve"> 6</w:t>
            </w:r>
          </w:p>
        </w:tc>
        <w:tc>
          <w:tcPr>
            <w:tcW w:w="2484" w:type="dxa"/>
          </w:tcPr>
          <w:p w14:paraId="7A927DA6" w14:textId="77777777" w:rsidR="001112ED" w:rsidRPr="0033315E" w:rsidRDefault="001112ED" w:rsidP="00F617B0">
            <w:pPr>
              <w:spacing w:before="60" w:after="60" w:line="264" w:lineRule="auto"/>
              <w:jc w:val="center"/>
              <w:rPr>
                <w:sz w:val="26"/>
                <w:szCs w:val="26"/>
              </w:rPr>
            </w:pPr>
            <w:r w:rsidRPr="0033315E">
              <w:rPr>
                <w:sz w:val="26"/>
                <w:szCs w:val="26"/>
              </w:rPr>
              <w:t>YK</w:t>
            </w:r>
          </w:p>
        </w:tc>
      </w:tr>
    </w:tbl>
    <w:p w14:paraId="1069A38A" w14:textId="08281F86" w:rsidR="00475B86" w:rsidRDefault="00475B86" w:rsidP="001112ED"/>
    <w:sectPr w:rsidR="00475B86" w:rsidSect="004854F5">
      <w:pgSz w:w="11909" w:h="16834" w:code="9"/>
      <w:pgMar w:top="567"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ED"/>
    <w:rsid w:val="001112ED"/>
    <w:rsid w:val="00137637"/>
    <w:rsid w:val="003274C9"/>
    <w:rsid w:val="003F26CA"/>
    <w:rsid w:val="00475B86"/>
    <w:rsid w:val="004854F5"/>
    <w:rsid w:val="00493D25"/>
    <w:rsid w:val="00530E44"/>
    <w:rsid w:val="00887A31"/>
    <w:rsid w:val="008A33F5"/>
    <w:rsid w:val="008B16CE"/>
    <w:rsid w:val="00AA01DE"/>
    <w:rsid w:val="00B60D10"/>
    <w:rsid w:val="00BD24FD"/>
    <w:rsid w:val="00D03C02"/>
    <w:rsid w:val="00E93FA2"/>
    <w:rsid w:val="00EF3B34"/>
    <w:rsid w:val="00F766D1"/>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404D6"/>
  <w15:chartTrackingRefBased/>
  <w15:docId w15:val="{0B541CD7-AB44-4661-A334-C9EDC19D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2ED"/>
    <w:pPr>
      <w:spacing w:after="0" w:line="240" w:lineRule="auto"/>
    </w:pPr>
    <w:rPr>
      <w:rFonts w:eastAsia="MS Mincho" w:cs="Times New Roman"/>
      <w:sz w:val="24"/>
      <w:szCs w:val="24"/>
      <w:lang w:eastAsia="ja-JP"/>
    </w:rPr>
  </w:style>
  <w:style w:type="paragraph" w:styleId="Heading2">
    <w:name w:val="heading 2"/>
    <w:basedOn w:val="Normal"/>
    <w:next w:val="Normal"/>
    <w:link w:val="Heading2Char"/>
    <w:qFormat/>
    <w:rsid w:val="001112ED"/>
    <w:pPr>
      <w:keepNext/>
      <w:spacing w:before="240" w:after="60"/>
      <w:jc w:val="both"/>
      <w:outlineLvl w:val="1"/>
    </w:pPr>
    <w:rPr>
      <w:rFonts w:eastAsia="Times New Roman" w:cs="Angsana New"/>
      <w:b/>
      <w:bCs/>
      <w:caps/>
      <w:color w:val="0000FF"/>
      <w:sz w:val="28"/>
      <w:szCs w:val="28"/>
      <w:lang w:eastAsia="en-US"/>
    </w:rPr>
  </w:style>
  <w:style w:type="paragraph" w:styleId="Heading3">
    <w:name w:val="heading 3"/>
    <w:basedOn w:val="Normal"/>
    <w:link w:val="Heading3Char"/>
    <w:qFormat/>
    <w:rsid w:val="001112ED"/>
    <w:pPr>
      <w:spacing w:before="100" w:beforeAutospacing="1" w:after="100" w:afterAutospacing="1" w:line="276" w:lineRule="auto"/>
      <w:jc w:val="both"/>
      <w:outlineLvl w:val="2"/>
    </w:pPr>
    <w:rPr>
      <w:rFonts w:eastAsia="Calibri"/>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12ED"/>
    <w:rPr>
      <w:rFonts w:eastAsia="Times New Roman" w:cs="Angsana New"/>
      <w:b/>
      <w:bCs/>
      <w:caps/>
      <w:color w:val="0000FF"/>
    </w:rPr>
  </w:style>
  <w:style w:type="character" w:customStyle="1" w:styleId="Heading3Char">
    <w:name w:val="Heading 3 Char"/>
    <w:basedOn w:val="DefaultParagraphFont"/>
    <w:link w:val="Heading3"/>
    <w:rsid w:val="001112ED"/>
    <w:rPr>
      <w:rFonts w:eastAsia="Calibri" w:cs="Times New Roman"/>
      <w:b/>
      <w:bCs/>
      <w:sz w:val="27"/>
      <w:szCs w:val="27"/>
    </w:rPr>
  </w:style>
  <w:style w:type="paragraph" w:styleId="NormalWeb">
    <w:name w:val="Normal (Web)"/>
    <w:basedOn w:val="Normal"/>
    <w:uiPriority w:val="99"/>
    <w:rsid w:val="001112ED"/>
    <w:pPr>
      <w:spacing w:before="100" w:beforeAutospacing="1" w:after="100" w:afterAutospacing="1"/>
    </w:pPr>
    <w:rPr>
      <w:rFonts w:eastAsia="Times New Roman"/>
      <w:lang w:eastAsia="en-US" w:bidi="th-TH"/>
    </w:rPr>
  </w:style>
  <w:style w:type="character" w:styleId="Strong">
    <w:name w:val="Strong"/>
    <w:qFormat/>
    <w:rsid w:val="001112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Minh Tran</dc:creator>
  <cp:keywords/>
  <dc:description/>
  <cp:lastModifiedBy>PC8</cp:lastModifiedBy>
  <cp:revision>14</cp:revision>
  <dcterms:created xsi:type="dcterms:W3CDTF">2022-10-05T08:50:00Z</dcterms:created>
  <dcterms:modified xsi:type="dcterms:W3CDTF">2022-12-30T04:14:00Z</dcterms:modified>
</cp:coreProperties>
</file>